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05824" w14:textId="77777777" w:rsidR="002E4A2A" w:rsidRPr="004E69FD" w:rsidRDefault="002E4A2A" w:rsidP="002E4A2A">
      <w:pPr>
        <w:rPr>
          <w:rFonts w:ascii="Times New Roman" w:hAnsi="Times New Roman" w:cs="Times New Roman"/>
          <w:b/>
          <w:bCs/>
        </w:rPr>
      </w:pPr>
      <w:r w:rsidRPr="004E69FD">
        <w:rPr>
          <w:rFonts w:ascii="Times New Roman" w:hAnsi="Times New Roman" w:cs="Times New Roman"/>
          <w:b/>
          <w:bCs/>
        </w:rPr>
        <w:t xml:space="preserve">Dz.U.2024.581 </w:t>
      </w:r>
      <w:proofErr w:type="spellStart"/>
      <w:r w:rsidRPr="004E69FD">
        <w:rPr>
          <w:rFonts w:ascii="Times New Roman" w:hAnsi="Times New Roman" w:cs="Times New Roman"/>
          <w:b/>
          <w:bCs/>
        </w:rPr>
        <w:t>t.j.Akt</w:t>
      </w:r>
      <w:proofErr w:type="spellEnd"/>
      <w:r w:rsidRPr="004E69FD">
        <w:rPr>
          <w:rFonts w:ascii="Times New Roman" w:hAnsi="Times New Roman" w:cs="Times New Roman"/>
          <w:b/>
          <w:bCs/>
        </w:rPr>
        <w:t xml:space="preserve"> obowiązujący</w:t>
      </w:r>
    </w:p>
    <w:p w14:paraId="7E221F16" w14:textId="77777777" w:rsidR="002E4A2A" w:rsidRPr="00A82422" w:rsidRDefault="002E4A2A" w:rsidP="002E4A2A">
      <w:pPr>
        <w:rPr>
          <w:rFonts w:ascii="Times New Roman" w:hAnsi="Times New Roman" w:cs="Times New Roman"/>
        </w:rPr>
      </w:pPr>
      <w:r w:rsidRPr="00A82422">
        <w:rPr>
          <w:rFonts w:ascii="Times New Roman" w:hAnsi="Times New Roman" w:cs="Times New Roman"/>
        </w:rPr>
        <w:t>Wersja od: 16 kwietnia 2024 r.</w:t>
      </w:r>
    </w:p>
    <w:p w14:paraId="7E0F902A" w14:textId="77777777" w:rsidR="002E4A2A" w:rsidRPr="00A82422" w:rsidRDefault="002E4A2A" w:rsidP="002E4A2A">
      <w:pPr>
        <w:rPr>
          <w:rFonts w:ascii="Times New Roman" w:hAnsi="Times New Roman" w:cs="Times New Roman"/>
          <w:b/>
          <w:bCs/>
        </w:rPr>
      </w:pPr>
      <w:r w:rsidRPr="00A82422">
        <w:rPr>
          <w:rFonts w:ascii="Times New Roman" w:hAnsi="Times New Roman" w:cs="Times New Roman"/>
          <w:b/>
          <w:bCs/>
        </w:rPr>
        <w:t>Art.  28.  [Opłata za udostępnienie dokumentacji medycznej]</w:t>
      </w:r>
    </w:p>
    <w:p w14:paraId="361AA128" w14:textId="77777777" w:rsidR="002E4A2A" w:rsidRPr="00A82422" w:rsidRDefault="002E4A2A" w:rsidP="002E4A2A">
      <w:pPr>
        <w:rPr>
          <w:rFonts w:ascii="Times New Roman" w:hAnsi="Times New Roman" w:cs="Times New Roman"/>
        </w:rPr>
      </w:pPr>
      <w:r w:rsidRPr="00A82422">
        <w:rPr>
          <w:rFonts w:ascii="Times New Roman" w:hAnsi="Times New Roman" w:cs="Times New Roman"/>
        </w:rPr>
        <w:t>1.  Za udostępnienie dokumentacji medycznej w sposób określony w art. 27 ust. 1 pkt 2 i 5 oraz w ust. 3 podmiot udzielający świadczeń zdrowotnych może pobierać opłatę.</w:t>
      </w:r>
    </w:p>
    <w:p w14:paraId="36A545C9" w14:textId="77777777" w:rsidR="002E4A2A" w:rsidRPr="00A82422" w:rsidRDefault="002E4A2A" w:rsidP="002E4A2A">
      <w:pPr>
        <w:rPr>
          <w:rFonts w:ascii="Times New Roman" w:hAnsi="Times New Roman" w:cs="Times New Roman"/>
          <w:b/>
          <w:bCs/>
        </w:rPr>
      </w:pPr>
      <w:r w:rsidRPr="00A82422">
        <w:rPr>
          <w:rFonts w:ascii="Times New Roman" w:hAnsi="Times New Roman" w:cs="Times New Roman"/>
        </w:rPr>
        <w:t>2.  Przepis ust. 1 nie narusza uprawnień organów rentowych określonych w art. 77 ust. 5 ustawy z dnia 13 października 1998 r. o systemie ubezpieczeń społecznych (Dz. U. z 2023 r. poz. 1230, 1429, 1672 i 1941) i art. 121 ust. 2 ustawy z dnia 17 grudnia 1998 r. o emeryturach i rentach z Funduszu Ubezpieczeń Społecznych (Dz. U. z 2023 r. poz. 1251, 1429 i 1672).</w:t>
      </w:r>
    </w:p>
    <w:p w14:paraId="7D730A14" w14:textId="77777777" w:rsidR="002E4A2A" w:rsidRPr="00A82422" w:rsidRDefault="002E4A2A" w:rsidP="002E4A2A">
      <w:pPr>
        <w:rPr>
          <w:rFonts w:ascii="Times New Roman" w:hAnsi="Times New Roman" w:cs="Times New Roman"/>
          <w:b/>
          <w:bCs/>
        </w:rPr>
      </w:pPr>
      <w:r w:rsidRPr="00A82422">
        <w:rPr>
          <w:rFonts w:ascii="Times New Roman" w:hAnsi="Times New Roman" w:cs="Times New Roman"/>
          <w:b/>
          <w:bCs/>
        </w:rPr>
        <w:t>2a.  Opłaty, o której mowa w ust. 1, nie pobiera się w</w:t>
      </w:r>
      <w:r w:rsidRPr="00A82422">
        <w:rPr>
          <w:rFonts w:ascii="Times New Roman" w:hAnsi="Times New Roman" w:cs="Times New Roman"/>
        </w:rPr>
        <w:t xml:space="preserve"> </w:t>
      </w:r>
      <w:r w:rsidRPr="00A82422">
        <w:rPr>
          <w:rFonts w:ascii="Times New Roman" w:hAnsi="Times New Roman" w:cs="Times New Roman"/>
          <w:b/>
          <w:bCs/>
        </w:rPr>
        <w:t>przypadku udostępnienia dokumentacji</w:t>
      </w:r>
      <w:r w:rsidRPr="00A82422">
        <w:rPr>
          <w:rFonts w:ascii="Times New Roman" w:hAnsi="Times New Roman" w:cs="Times New Roman"/>
        </w:rPr>
        <w:t xml:space="preserve"> </w:t>
      </w:r>
      <w:r w:rsidRPr="00A82422">
        <w:rPr>
          <w:rFonts w:ascii="Times New Roman" w:hAnsi="Times New Roman" w:cs="Times New Roman"/>
          <w:b/>
          <w:bCs/>
        </w:rPr>
        <w:t>medycznej:</w:t>
      </w:r>
    </w:p>
    <w:p w14:paraId="4156AE35" w14:textId="77777777" w:rsidR="002E4A2A" w:rsidRPr="00A82422" w:rsidRDefault="002E4A2A" w:rsidP="002E4A2A">
      <w:pPr>
        <w:rPr>
          <w:rFonts w:ascii="Times New Roman" w:hAnsi="Times New Roman" w:cs="Times New Roman"/>
        </w:rPr>
      </w:pPr>
      <w:r w:rsidRPr="00A82422">
        <w:rPr>
          <w:rFonts w:ascii="Times New Roman" w:hAnsi="Times New Roman" w:cs="Times New Roman"/>
        </w:rPr>
        <w:t>1) pacjentowi albo jego przedstawicielowi ustawowemu po raz pierwszy w żądanym zakresie i w sposób, o którym mowa w art. 27 ust. 1 pkt 2 i 5 oraz ust. 3;</w:t>
      </w:r>
    </w:p>
    <w:p w14:paraId="3565F45B" w14:textId="77777777" w:rsidR="002E4A2A" w:rsidRPr="00A82422" w:rsidRDefault="002E4A2A" w:rsidP="002E4A2A">
      <w:pPr>
        <w:rPr>
          <w:rFonts w:ascii="Times New Roman" w:hAnsi="Times New Roman" w:cs="Times New Roman"/>
        </w:rPr>
      </w:pPr>
      <w:r w:rsidRPr="00A82422">
        <w:rPr>
          <w:rFonts w:ascii="Times New Roman" w:hAnsi="Times New Roman" w:cs="Times New Roman"/>
        </w:rPr>
        <w:t>1a) w związku z postępowaniem, o którym mowa w art. 17d ust. 1 ustawy z dnia 5 grudnia 2008 r. o zapobieganiu oraz zwalczaniu zakażeń i chorób zakaźnych u ludzi, prowadzonym przez Rzecznika Praw Pacjenta;</w:t>
      </w:r>
    </w:p>
    <w:p w14:paraId="235C1D61" w14:textId="77777777" w:rsidR="002E4A2A" w:rsidRPr="00A82422" w:rsidRDefault="002E4A2A" w:rsidP="002E4A2A">
      <w:pPr>
        <w:rPr>
          <w:rFonts w:ascii="Times New Roman" w:hAnsi="Times New Roman" w:cs="Times New Roman"/>
        </w:rPr>
      </w:pPr>
      <w:r w:rsidRPr="00A82422">
        <w:rPr>
          <w:rFonts w:ascii="Times New Roman" w:hAnsi="Times New Roman" w:cs="Times New Roman"/>
        </w:rPr>
        <w:t>1b) w związku z postępowaniem, o którym mowa w art. 51 ust. 1 ustawy z dnia 9 marca 2023 r. o badaniach klinicznych produktów leczniczych stosowanych u ludzi (Dz. U. poz. 605), prowadzonym przez Rzecznika Praw Pacjenta;</w:t>
      </w:r>
    </w:p>
    <w:p w14:paraId="1FDFCF4F" w14:textId="77777777" w:rsidR="002E4A2A" w:rsidRPr="00A82422" w:rsidRDefault="002E4A2A" w:rsidP="002E4A2A">
      <w:pPr>
        <w:rPr>
          <w:rFonts w:ascii="Times New Roman" w:hAnsi="Times New Roman" w:cs="Times New Roman"/>
        </w:rPr>
      </w:pPr>
      <w:r w:rsidRPr="00A82422">
        <w:rPr>
          <w:rFonts w:ascii="Times New Roman" w:hAnsi="Times New Roman" w:cs="Times New Roman"/>
        </w:rPr>
        <w:t>2) (uchylony);</w:t>
      </w:r>
    </w:p>
    <w:p w14:paraId="6820BE99" w14:textId="77777777" w:rsidR="002E4A2A" w:rsidRPr="00A82422" w:rsidRDefault="002E4A2A" w:rsidP="002E4A2A">
      <w:pPr>
        <w:rPr>
          <w:rFonts w:ascii="Times New Roman" w:hAnsi="Times New Roman" w:cs="Times New Roman"/>
        </w:rPr>
      </w:pPr>
      <w:r w:rsidRPr="00A82422">
        <w:rPr>
          <w:rFonts w:ascii="Times New Roman" w:hAnsi="Times New Roman" w:cs="Times New Roman"/>
        </w:rPr>
        <w:t>3) w związku z postępowaniem w sprawie świadczenia kompensacyjnego, o którym mowa w art. 67v.</w:t>
      </w:r>
    </w:p>
    <w:p w14:paraId="4B3CD690" w14:textId="77777777" w:rsidR="002E4A2A" w:rsidRPr="00A82422" w:rsidRDefault="002E4A2A" w:rsidP="002E4A2A">
      <w:pPr>
        <w:rPr>
          <w:rFonts w:ascii="Times New Roman" w:hAnsi="Times New Roman" w:cs="Times New Roman"/>
        </w:rPr>
      </w:pPr>
      <w:r w:rsidRPr="00A82422">
        <w:rPr>
          <w:rFonts w:ascii="Times New Roman" w:hAnsi="Times New Roman" w:cs="Times New Roman"/>
        </w:rPr>
        <w:t>2b.  Opłaty, o której mowa w ust. 1, nie pobiera się w przypadku udostępnienia dokumentacji medycznej Agencji Oceny Technologii Medycznych i Taryfikacji oraz Agencji Badań Medycznych.</w:t>
      </w:r>
    </w:p>
    <w:p w14:paraId="78002A20" w14:textId="77777777" w:rsidR="002E4A2A" w:rsidRPr="00A82422" w:rsidRDefault="002E4A2A" w:rsidP="002E4A2A">
      <w:pPr>
        <w:rPr>
          <w:rFonts w:ascii="Times New Roman" w:hAnsi="Times New Roman" w:cs="Times New Roman"/>
        </w:rPr>
      </w:pPr>
      <w:r w:rsidRPr="00A82422">
        <w:rPr>
          <w:rFonts w:ascii="Times New Roman" w:hAnsi="Times New Roman" w:cs="Times New Roman"/>
        </w:rPr>
        <w:t>3.  Opłatę za udostępnienie dokumentacji medycznej w przypadkach, o których mowa w ust. 1, ustala podmiot udzielający świadczeń zdrowotnych.</w:t>
      </w:r>
    </w:p>
    <w:p w14:paraId="395D0955" w14:textId="77777777" w:rsidR="002E4A2A" w:rsidRPr="00A82422" w:rsidRDefault="002E4A2A" w:rsidP="002E4A2A">
      <w:pPr>
        <w:rPr>
          <w:rFonts w:ascii="Times New Roman" w:hAnsi="Times New Roman" w:cs="Times New Roman"/>
        </w:rPr>
      </w:pPr>
      <w:r w:rsidRPr="00A82422">
        <w:rPr>
          <w:rFonts w:ascii="Times New Roman" w:hAnsi="Times New Roman" w:cs="Times New Roman"/>
        </w:rPr>
        <w:t>4.  Maksymalna wysokość opłaty za:</w:t>
      </w:r>
    </w:p>
    <w:p w14:paraId="413BD786" w14:textId="77777777" w:rsidR="002E4A2A" w:rsidRPr="00A82422" w:rsidRDefault="002E4A2A" w:rsidP="002E4A2A">
      <w:pPr>
        <w:rPr>
          <w:rFonts w:ascii="Times New Roman" w:hAnsi="Times New Roman" w:cs="Times New Roman"/>
        </w:rPr>
      </w:pPr>
      <w:r w:rsidRPr="00A82422">
        <w:rPr>
          <w:rFonts w:ascii="Times New Roman" w:hAnsi="Times New Roman" w:cs="Times New Roman"/>
        </w:rPr>
        <w:t>1) jedną stronę wyciągu albo odpisu dokumentacji medycznej - nie może przekraczać 0,002,</w:t>
      </w:r>
    </w:p>
    <w:p w14:paraId="2FC7FAC2" w14:textId="77777777" w:rsidR="002E4A2A" w:rsidRPr="00A82422" w:rsidRDefault="002E4A2A" w:rsidP="002E4A2A">
      <w:pPr>
        <w:rPr>
          <w:rFonts w:ascii="Times New Roman" w:hAnsi="Times New Roman" w:cs="Times New Roman"/>
        </w:rPr>
      </w:pPr>
      <w:r w:rsidRPr="00A82422">
        <w:rPr>
          <w:rFonts w:ascii="Times New Roman" w:hAnsi="Times New Roman" w:cs="Times New Roman"/>
        </w:rPr>
        <w:t>2) jedną stronę kopii albo wydruku dokumentacji medycznej - nie może przekraczać 0,00007,</w:t>
      </w:r>
    </w:p>
    <w:p w14:paraId="25EBBE78" w14:textId="77777777" w:rsidR="002E4A2A" w:rsidRPr="00A82422" w:rsidRDefault="002E4A2A" w:rsidP="002E4A2A">
      <w:pPr>
        <w:rPr>
          <w:rFonts w:ascii="Times New Roman" w:hAnsi="Times New Roman" w:cs="Times New Roman"/>
        </w:rPr>
      </w:pPr>
      <w:r w:rsidRPr="00A82422">
        <w:rPr>
          <w:rFonts w:ascii="Times New Roman" w:hAnsi="Times New Roman" w:cs="Times New Roman"/>
        </w:rPr>
        <w:t>3) udostępnienie dokumentacji medycznej na informatycznym nośniku danych - nie może przekraczać 0,0004</w:t>
      </w:r>
    </w:p>
    <w:p w14:paraId="5FF6BAD6" w14:textId="77777777" w:rsidR="002E4A2A" w:rsidRPr="00A82422" w:rsidRDefault="002E4A2A" w:rsidP="002E4A2A">
      <w:pPr>
        <w:rPr>
          <w:rFonts w:ascii="Times New Roman" w:hAnsi="Times New Roman" w:cs="Times New Roman"/>
        </w:rPr>
      </w:pPr>
      <w:r w:rsidRPr="00A82422">
        <w:rPr>
          <w:rFonts w:ascii="Times New Roman" w:hAnsi="Times New Roman" w:cs="Times New Roman"/>
        </w:rPr>
        <w:t>- przeciętnego wynagrodzenia w poprzednim kwartale, ogłaszanego przez Prezesa Głównego Urzędu Statystycznego w Dzienniku Urzędowym Rzeczypospolitej Polskiej "Monitor Polski" na podstawie art. 20 pkt 2 ustawy z dnia 17 grudnia 1998 r. o emeryturach i rentach z Funduszu Ubezpieczeń Społecznych, począwszy od pierwszego dnia miesiąca następującego po miesiącu, w którym nastąpiło ogłoszenie.</w:t>
      </w:r>
    </w:p>
    <w:p w14:paraId="176A9B41" w14:textId="77777777" w:rsidR="002E4A2A" w:rsidRPr="00A82422" w:rsidRDefault="002E4A2A" w:rsidP="002E4A2A">
      <w:pPr>
        <w:rPr>
          <w:rFonts w:ascii="Times New Roman" w:hAnsi="Times New Roman" w:cs="Times New Roman"/>
        </w:rPr>
      </w:pPr>
    </w:p>
    <w:p w14:paraId="1ADF5006" w14:textId="68994F4C" w:rsidR="00400F66" w:rsidRDefault="002E4A2A" w:rsidP="002E4A2A">
      <w:pPr>
        <w:rPr>
          <w:rFonts w:ascii="Times New Roman" w:hAnsi="Times New Roman" w:cs="Times New Roman"/>
        </w:rPr>
      </w:pPr>
      <w:r w:rsidRPr="00A82422">
        <w:rPr>
          <w:rFonts w:ascii="Times New Roman" w:hAnsi="Times New Roman" w:cs="Times New Roman"/>
        </w:rPr>
        <w:t>5.  Wysokość opłaty, o której mowa w ust. 4, uwzględnia podatek od towarów i usług, jeżeli na podstawie odrębnych przepisów usługa jest opodatkowana tym podatkiem.</w:t>
      </w:r>
    </w:p>
    <w:p w14:paraId="18E17A87" w14:textId="26D4FE96" w:rsidR="00970E7E" w:rsidRPr="00C70506" w:rsidRDefault="00C70506" w:rsidP="002E4A2A">
      <w:pPr>
        <w:rPr>
          <w:rFonts w:ascii="Times New Roman" w:hAnsi="Times New Roman" w:cs="Times New Roman"/>
          <w:b/>
          <w:bCs/>
        </w:rPr>
      </w:pPr>
      <w:r w:rsidRPr="00C70506">
        <w:rPr>
          <w:rFonts w:ascii="Times New Roman" w:hAnsi="Times New Roman" w:cs="Times New Roman"/>
          <w:b/>
          <w:bCs/>
        </w:rPr>
        <w:t xml:space="preserve"> Jedna strona wyciągu albo odpisu dokumentacji medycznej na m-c czerwiec 179, 25 zł</w:t>
      </w:r>
    </w:p>
    <w:p w14:paraId="730BED5A" w14:textId="6CD79581" w:rsidR="00C70506" w:rsidRPr="00C70506" w:rsidRDefault="00C70506" w:rsidP="002E4A2A">
      <w:pPr>
        <w:rPr>
          <w:rFonts w:ascii="Times New Roman" w:hAnsi="Times New Roman" w:cs="Times New Roman"/>
          <w:b/>
          <w:bCs/>
        </w:rPr>
      </w:pPr>
      <w:r w:rsidRPr="00C70506">
        <w:rPr>
          <w:rFonts w:ascii="Times New Roman" w:hAnsi="Times New Roman" w:cs="Times New Roman"/>
          <w:b/>
          <w:bCs/>
        </w:rPr>
        <w:lastRenderedPageBreak/>
        <w:t>Jedna strona kopii lub wydruku dokumentacji medycznej na m-czerwiec 0,63 zł</w:t>
      </w:r>
    </w:p>
    <w:p w14:paraId="74753F73" w14:textId="48C26EBD" w:rsidR="00C70506" w:rsidRPr="00C70506" w:rsidRDefault="00C70506" w:rsidP="002E4A2A">
      <w:pPr>
        <w:rPr>
          <w:rFonts w:ascii="Times New Roman" w:hAnsi="Times New Roman" w:cs="Times New Roman"/>
          <w:b/>
          <w:bCs/>
        </w:rPr>
      </w:pPr>
      <w:r w:rsidRPr="00C70506">
        <w:rPr>
          <w:rFonts w:ascii="Times New Roman" w:hAnsi="Times New Roman" w:cs="Times New Roman"/>
          <w:b/>
          <w:bCs/>
        </w:rPr>
        <w:t>Udostępnienie dokumentacji medycznej na informatycznym nośniku danych na m-c czerwiec 36</w:t>
      </w:r>
      <w:r>
        <w:rPr>
          <w:rFonts w:ascii="Times New Roman" w:hAnsi="Times New Roman" w:cs="Times New Roman"/>
          <w:b/>
          <w:bCs/>
        </w:rPr>
        <w:t>,00</w:t>
      </w:r>
      <w:r w:rsidRPr="00C70506">
        <w:rPr>
          <w:rFonts w:ascii="Times New Roman" w:hAnsi="Times New Roman" w:cs="Times New Roman"/>
          <w:b/>
          <w:bCs/>
        </w:rPr>
        <w:t xml:space="preserve"> zł. </w:t>
      </w:r>
    </w:p>
    <w:sectPr w:rsidR="00C70506" w:rsidRPr="00C70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A2A"/>
    <w:rsid w:val="002E4A2A"/>
    <w:rsid w:val="003218CE"/>
    <w:rsid w:val="00400F66"/>
    <w:rsid w:val="004E69FD"/>
    <w:rsid w:val="00970E7E"/>
    <w:rsid w:val="009C20C6"/>
    <w:rsid w:val="00A82422"/>
    <w:rsid w:val="00C70506"/>
    <w:rsid w:val="00EA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F2805"/>
  <w15:chartTrackingRefBased/>
  <w15:docId w15:val="{90D6587E-9178-4A62-94CA-110074D05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4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4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4A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4A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4A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4A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4A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4A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4A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4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4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4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4A2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4A2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4A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4A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4A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4A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4A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4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4A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E4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4A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E4A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4A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E4A2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4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4A2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4A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Szymanowska</dc:creator>
  <cp:keywords/>
  <dc:description/>
  <cp:lastModifiedBy>Jolanta Szymanowska</cp:lastModifiedBy>
  <cp:revision>2</cp:revision>
  <dcterms:created xsi:type="dcterms:W3CDTF">2025-06-15T12:24:00Z</dcterms:created>
  <dcterms:modified xsi:type="dcterms:W3CDTF">2025-06-15T12:24:00Z</dcterms:modified>
</cp:coreProperties>
</file>